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3F" w:rsidRPr="00A319AB" w:rsidRDefault="000C583F" w:rsidP="000C583F">
      <w:r w:rsidRPr="00A319AB">
        <w:t>16.01.2025 г.</w:t>
      </w:r>
      <w:r>
        <w:t xml:space="preserve">, 17.02.2024 г., </w:t>
      </w:r>
      <w:r w:rsidRPr="00A0787F">
        <w:t>24.0</w:t>
      </w:r>
      <w:r>
        <w:t xml:space="preserve">2.2025 г., 27.03.2025 г. </w:t>
      </w:r>
    </w:p>
    <w:p w:rsidR="000C583F" w:rsidRDefault="000C583F" w:rsidP="00677AD9">
      <w:pPr>
        <w:jc w:val="center"/>
        <w:rPr>
          <w:b/>
        </w:rPr>
      </w:pPr>
    </w:p>
    <w:p w:rsidR="00677AD9" w:rsidRPr="003B6AD9" w:rsidRDefault="00677AD9" w:rsidP="00677AD9">
      <w:pPr>
        <w:jc w:val="center"/>
        <w:rPr>
          <w:b/>
        </w:rPr>
      </w:pPr>
      <w:r w:rsidRPr="003B6AD9">
        <w:rPr>
          <w:b/>
        </w:rPr>
        <w:t xml:space="preserve">СРАВНИТЕЛЬНАЯ ТАБЛИЦА </w:t>
      </w:r>
    </w:p>
    <w:p w:rsidR="00677AD9" w:rsidRPr="003B6AD9" w:rsidRDefault="00677AD9" w:rsidP="00677AD9">
      <w:pPr>
        <w:tabs>
          <w:tab w:val="left" w:pos="709"/>
        </w:tabs>
        <w:contextualSpacing/>
        <w:jc w:val="center"/>
        <w:rPr>
          <w:rFonts w:eastAsia="Calibri"/>
          <w:b/>
          <w:lang w:eastAsia="en-US"/>
        </w:rPr>
      </w:pPr>
      <w:r w:rsidRPr="003B6AD9">
        <w:rPr>
          <w:b/>
        </w:rPr>
        <w:t xml:space="preserve">по проекту Закона </w:t>
      </w:r>
      <w:r>
        <w:rPr>
          <w:b/>
        </w:rPr>
        <w:t xml:space="preserve">Республики Казахстан </w:t>
      </w:r>
      <w:r w:rsidRPr="003B6AD9">
        <w:rPr>
          <w:b/>
        </w:rPr>
        <w:t>«</w:t>
      </w:r>
      <w:r w:rsidRPr="003B6AD9">
        <w:rPr>
          <w:rFonts w:eastAsia="Calibri"/>
          <w:b/>
          <w:lang w:eastAsia="en-US"/>
        </w:rPr>
        <w:t xml:space="preserve">О внесении изменений и дополнений в некоторые законодательные акты </w:t>
      </w:r>
    </w:p>
    <w:p w:rsidR="00677AD9" w:rsidRPr="003B6AD9" w:rsidRDefault="00677AD9" w:rsidP="00677AD9">
      <w:pPr>
        <w:tabs>
          <w:tab w:val="left" w:pos="709"/>
        </w:tabs>
        <w:contextualSpacing/>
        <w:jc w:val="center"/>
        <w:rPr>
          <w:rFonts w:eastAsia="Calibri"/>
          <w:b/>
          <w:lang w:eastAsia="en-US"/>
        </w:rPr>
      </w:pPr>
      <w:r w:rsidRPr="003B6AD9">
        <w:rPr>
          <w:rFonts w:eastAsia="Calibri"/>
          <w:b/>
          <w:lang w:eastAsia="en-US"/>
        </w:rPr>
        <w:t>Республики Казахстан по вопросам налогообложения</w:t>
      </w:r>
      <w:r w:rsidRPr="003B6AD9">
        <w:rPr>
          <w:b/>
        </w:rPr>
        <w:t xml:space="preserve">» </w:t>
      </w:r>
    </w:p>
    <w:p w:rsidR="007B1925" w:rsidRDefault="007B1925"/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01"/>
        <w:gridCol w:w="2977"/>
        <w:gridCol w:w="1701"/>
        <w:gridCol w:w="3827"/>
        <w:gridCol w:w="2977"/>
        <w:gridCol w:w="1418"/>
        <w:gridCol w:w="29"/>
      </w:tblGrid>
      <w:tr w:rsidR="00E734AE" w:rsidRPr="00677AD9" w:rsidTr="00670C1D">
        <w:tc>
          <w:tcPr>
            <w:tcW w:w="1522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E734AE" w:rsidRPr="00E734AE" w:rsidRDefault="00E734AE" w:rsidP="00E734AE">
            <w:pPr>
              <w:widowControl w:val="0"/>
              <w:jc w:val="center"/>
              <w:rPr>
                <w:b/>
              </w:rPr>
            </w:pPr>
          </w:p>
          <w:p w:rsidR="00E734AE" w:rsidRDefault="00E734AE" w:rsidP="00E734AE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E734AE">
              <w:rPr>
                <w:b/>
              </w:rPr>
              <w:t>Закон Республики Казахстан от 12 апреля 2004 года «О регулировании торговой деятельности»</w:t>
            </w:r>
          </w:p>
          <w:p w:rsidR="00E734AE" w:rsidRPr="00677AD9" w:rsidRDefault="00E734AE" w:rsidP="00AD1D2B">
            <w:pPr>
              <w:widowControl w:val="0"/>
              <w:jc w:val="center"/>
              <w:rPr>
                <w:bCs/>
                <w:color w:val="FF0000"/>
              </w:rPr>
            </w:pPr>
          </w:p>
        </w:tc>
      </w:tr>
      <w:tr w:rsidR="000C583F" w:rsidRPr="00A26E2D" w:rsidTr="00670C1D">
        <w:trPr>
          <w:gridAfter w:val="1"/>
          <w:wAfter w:w="29" w:type="dxa"/>
        </w:trPr>
        <w:tc>
          <w:tcPr>
            <w:tcW w:w="596" w:type="dxa"/>
          </w:tcPr>
          <w:p w:rsidR="000C583F" w:rsidRPr="00A26E2D" w:rsidRDefault="000C583F" w:rsidP="000C583F">
            <w:pPr>
              <w:widowControl w:val="0"/>
              <w:ind w:right="-113"/>
              <w:jc w:val="center"/>
            </w:pPr>
            <w:r w:rsidRPr="00A26E2D">
              <w:rPr>
                <w:b/>
              </w:rPr>
              <w:t>№ п/п</w:t>
            </w:r>
          </w:p>
        </w:tc>
        <w:tc>
          <w:tcPr>
            <w:tcW w:w="1701" w:type="dxa"/>
          </w:tcPr>
          <w:p w:rsidR="000C583F" w:rsidRPr="00A26E2D" w:rsidRDefault="000C583F" w:rsidP="000C583F">
            <w:pPr>
              <w:widowControl w:val="0"/>
              <w:ind w:left="-106" w:right="-110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Структурный</w:t>
            </w:r>
          </w:p>
          <w:p w:rsidR="000C583F" w:rsidRPr="00A26E2D" w:rsidRDefault="000C583F" w:rsidP="000C583F">
            <w:pPr>
              <w:widowControl w:val="0"/>
              <w:jc w:val="center"/>
            </w:pPr>
            <w:r w:rsidRPr="00A26E2D">
              <w:rPr>
                <w:b/>
                <w:bCs/>
              </w:rPr>
              <w:t>элемент</w:t>
            </w:r>
          </w:p>
        </w:tc>
        <w:tc>
          <w:tcPr>
            <w:tcW w:w="2977" w:type="dxa"/>
          </w:tcPr>
          <w:p w:rsidR="000C583F" w:rsidRPr="00A26E2D" w:rsidRDefault="000C583F" w:rsidP="000C583F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A26E2D">
              <w:rPr>
                <w:rFonts w:ascii="Times New Roman" w:hAnsi="Times New Roman"/>
                <w:sz w:val="24"/>
                <w:szCs w:val="24"/>
              </w:rPr>
              <w:t>Редакция законодательного акта</w:t>
            </w:r>
          </w:p>
        </w:tc>
        <w:tc>
          <w:tcPr>
            <w:tcW w:w="1701" w:type="dxa"/>
          </w:tcPr>
          <w:p w:rsidR="000C583F" w:rsidRPr="00A26E2D" w:rsidRDefault="000C583F" w:rsidP="000C583F">
            <w:pPr>
              <w:tabs>
                <w:tab w:val="left" w:pos="709"/>
              </w:tabs>
              <w:jc w:val="center"/>
            </w:pPr>
            <w:r w:rsidRPr="00A26E2D">
              <w:rPr>
                <w:b/>
              </w:rPr>
              <w:t>Редакция проекта</w:t>
            </w:r>
          </w:p>
        </w:tc>
        <w:tc>
          <w:tcPr>
            <w:tcW w:w="3827" w:type="dxa"/>
          </w:tcPr>
          <w:p w:rsidR="000C583F" w:rsidRPr="00A26E2D" w:rsidRDefault="000C583F" w:rsidP="000C583F">
            <w:pPr>
              <w:widowControl w:val="0"/>
              <w:jc w:val="center"/>
              <w:rPr>
                <w:b/>
              </w:rPr>
            </w:pPr>
            <w:r w:rsidRPr="00A26E2D">
              <w:rPr>
                <w:b/>
              </w:rPr>
              <w:t xml:space="preserve">Редакция </w:t>
            </w:r>
          </w:p>
          <w:p w:rsidR="000C583F" w:rsidRPr="00A26E2D" w:rsidRDefault="000C583F" w:rsidP="000C583F">
            <w:pPr>
              <w:jc w:val="center"/>
            </w:pPr>
            <w:r w:rsidRPr="00A26E2D">
              <w:rPr>
                <w:b/>
              </w:rPr>
              <w:t>предлагаемого изменения или допо</w:t>
            </w:r>
            <w:bookmarkStart w:id="0" w:name="_GoBack"/>
            <w:bookmarkEnd w:id="0"/>
            <w:r w:rsidRPr="00A26E2D">
              <w:rPr>
                <w:b/>
              </w:rPr>
              <w:t>лнения</w:t>
            </w:r>
          </w:p>
        </w:tc>
        <w:tc>
          <w:tcPr>
            <w:tcW w:w="2977" w:type="dxa"/>
          </w:tcPr>
          <w:p w:rsidR="000C583F" w:rsidRPr="00A26E2D" w:rsidRDefault="000C583F" w:rsidP="000C583F">
            <w:pPr>
              <w:widowControl w:val="0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Автор изменения</w:t>
            </w:r>
          </w:p>
          <w:p w:rsidR="000C583F" w:rsidRPr="00A26E2D" w:rsidRDefault="000C583F" w:rsidP="000C583F">
            <w:pPr>
              <w:widowControl w:val="0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или дополнения</w:t>
            </w:r>
          </w:p>
          <w:p w:rsidR="000C583F" w:rsidRPr="00A26E2D" w:rsidRDefault="000C583F" w:rsidP="000C583F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A26E2D">
              <w:rPr>
                <w:b/>
                <w:bCs/>
              </w:rPr>
              <w:t>и его обоснование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F" w:rsidRPr="00A26E2D" w:rsidRDefault="000C583F" w:rsidP="000C583F">
            <w:pPr>
              <w:widowControl w:val="0"/>
              <w:ind w:left="-103" w:right="-111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Решение</w:t>
            </w:r>
          </w:p>
          <w:p w:rsidR="000C583F" w:rsidRPr="00A26E2D" w:rsidRDefault="000C583F" w:rsidP="000C583F">
            <w:pPr>
              <w:widowControl w:val="0"/>
              <w:ind w:left="-103" w:right="-111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головного</w:t>
            </w:r>
          </w:p>
          <w:p w:rsidR="000C583F" w:rsidRPr="00A26E2D" w:rsidRDefault="000C583F" w:rsidP="000C583F">
            <w:pPr>
              <w:widowControl w:val="0"/>
              <w:ind w:left="-103" w:right="-111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комитета.</w:t>
            </w:r>
          </w:p>
          <w:p w:rsidR="000C583F" w:rsidRPr="00A26E2D" w:rsidRDefault="000C583F" w:rsidP="000C583F">
            <w:pPr>
              <w:widowControl w:val="0"/>
              <w:ind w:left="-103" w:right="-111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Обоснование</w:t>
            </w:r>
          </w:p>
          <w:p w:rsidR="000C583F" w:rsidRPr="00A26E2D" w:rsidRDefault="000C583F" w:rsidP="000C583F">
            <w:pPr>
              <w:widowControl w:val="0"/>
              <w:ind w:left="-103" w:right="-111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(в случае</w:t>
            </w:r>
          </w:p>
          <w:p w:rsidR="000C583F" w:rsidRPr="00A26E2D" w:rsidRDefault="000C583F" w:rsidP="000C583F">
            <w:pPr>
              <w:widowControl w:val="0"/>
              <w:ind w:left="-103" w:right="-111"/>
              <w:jc w:val="center"/>
              <w:rPr>
                <w:b/>
                <w:bCs/>
              </w:rPr>
            </w:pPr>
            <w:r w:rsidRPr="00A26E2D">
              <w:rPr>
                <w:b/>
                <w:bCs/>
              </w:rPr>
              <w:t>непринятия)</w:t>
            </w:r>
          </w:p>
          <w:p w:rsidR="000C583F" w:rsidRPr="00A26E2D" w:rsidRDefault="000C583F" w:rsidP="000C583F">
            <w:pPr>
              <w:widowControl w:val="0"/>
              <w:jc w:val="center"/>
              <w:rPr>
                <w:bCs/>
              </w:rPr>
            </w:pPr>
          </w:p>
        </w:tc>
      </w:tr>
      <w:tr w:rsidR="000C583F" w:rsidRPr="000C583F" w:rsidTr="00670C1D">
        <w:trPr>
          <w:gridAfter w:val="1"/>
          <w:wAfter w:w="29" w:type="dxa"/>
        </w:trPr>
        <w:tc>
          <w:tcPr>
            <w:tcW w:w="596" w:type="dxa"/>
          </w:tcPr>
          <w:p w:rsidR="000C583F" w:rsidRPr="000C583F" w:rsidRDefault="000C583F" w:rsidP="000C583F">
            <w:pPr>
              <w:widowControl w:val="0"/>
              <w:ind w:left="-72" w:right="-113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C583F" w:rsidRPr="000C583F" w:rsidRDefault="000C583F" w:rsidP="000C583F">
            <w:pPr>
              <w:widowControl w:val="0"/>
              <w:jc w:val="center"/>
            </w:pPr>
            <w:r w:rsidRPr="000C583F">
              <w:t>2</w:t>
            </w:r>
          </w:p>
        </w:tc>
        <w:tc>
          <w:tcPr>
            <w:tcW w:w="2977" w:type="dxa"/>
          </w:tcPr>
          <w:p w:rsidR="000C583F" w:rsidRPr="000C583F" w:rsidRDefault="000C583F" w:rsidP="000C583F">
            <w:pPr>
              <w:pStyle w:val="3"/>
              <w:shd w:val="clear" w:color="auto" w:fill="FFFFFF"/>
              <w:spacing w:before="0" w:after="0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C583F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0C583F" w:rsidRPr="000C583F" w:rsidRDefault="000C583F" w:rsidP="000C583F">
            <w:pPr>
              <w:tabs>
                <w:tab w:val="left" w:pos="709"/>
              </w:tabs>
              <w:jc w:val="center"/>
            </w:pPr>
            <w:r w:rsidRPr="000C583F">
              <w:t>4</w:t>
            </w:r>
          </w:p>
        </w:tc>
        <w:tc>
          <w:tcPr>
            <w:tcW w:w="3827" w:type="dxa"/>
          </w:tcPr>
          <w:p w:rsidR="000C583F" w:rsidRPr="000C583F" w:rsidRDefault="000C583F" w:rsidP="000C583F">
            <w:pPr>
              <w:jc w:val="center"/>
            </w:pPr>
            <w:r w:rsidRPr="000C583F">
              <w:t>6</w:t>
            </w:r>
          </w:p>
        </w:tc>
        <w:tc>
          <w:tcPr>
            <w:tcW w:w="2977" w:type="dxa"/>
          </w:tcPr>
          <w:p w:rsidR="000C583F" w:rsidRPr="000C583F" w:rsidRDefault="000C583F" w:rsidP="000C583F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0C583F">
              <w:rPr>
                <w:b/>
                <w:bCs/>
                <w:lang w:val="kk-KZ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3F" w:rsidRPr="000C583F" w:rsidRDefault="000C583F" w:rsidP="000C583F">
            <w:pPr>
              <w:widowControl w:val="0"/>
              <w:jc w:val="center"/>
              <w:rPr>
                <w:bCs/>
              </w:rPr>
            </w:pPr>
            <w:r w:rsidRPr="000C583F">
              <w:rPr>
                <w:bCs/>
              </w:rPr>
              <w:t>6</w:t>
            </w:r>
          </w:p>
        </w:tc>
      </w:tr>
      <w:tr w:rsidR="007B1925" w:rsidRPr="00677AD9" w:rsidTr="00670C1D">
        <w:trPr>
          <w:gridAfter w:val="1"/>
          <w:wAfter w:w="29" w:type="dxa"/>
        </w:trPr>
        <w:tc>
          <w:tcPr>
            <w:tcW w:w="596" w:type="dxa"/>
          </w:tcPr>
          <w:p w:rsidR="007B1925" w:rsidRPr="009E5E3D" w:rsidRDefault="007B1925" w:rsidP="007B1925">
            <w:pPr>
              <w:pStyle w:val="a3"/>
              <w:widowControl w:val="0"/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1701" w:type="dxa"/>
          </w:tcPr>
          <w:p w:rsidR="007B1925" w:rsidRPr="00677AD9" w:rsidRDefault="007B1925" w:rsidP="00AD1D2B">
            <w:pPr>
              <w:widowControl w:val="0"/>
              <w:jc w:val="center"/>
            </w:pPr>
            <w:r w:rsidRPr="00677AD9">
              <w:t xml:space="preserve">Новый </w:t>
            </w:r>
          </w:p>
          <w:p w:rsidR="007B1925" w:rsidRPr="00677AD9" w:rsidRDefault="007B1925" w:rsidP="00AD1D2B">
            <w:pPr>
              <w:widowControl w:val="0"/>
              <w:jc w:val="center"/>
            </w:pPr>
            <w:r w:rsidRPr="00677AD9">
              <w:t xml:space="preserve">пункт 8 статьи 1 проекта </w:t>
            </w:r>
          </w:p>
          <w:p w:rsidR="007B1925" w:rsidRPr="00677AD9" w:rsidRDefault="007B1925" w:rsidP="00AD1D2B">
            <w:pPr>
              <w:widowControl w:val="0"/>
              <w:jc w:val="center"/>
            </w:pPr>
          </w:p>
          <w:p w:rsidR="007B1925" w:rsidRPr="00677AD9" w:rsidRDefault="007B1925" w:rsidP="00AD1D2B">
            <w:pPr>
              <w:widowControl w:val="0"/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r w:rsidRPr="00677AD9">
              <w:rPr>
                <w:i/>
                <w:sz w:val="20"/>
                <w:szCs w:val="20"/>
              </w:rPr>
              <w:t xml:space="preserve">Закон Республики Казахстан </w:t>
            </w:r>
            <w:r w:rsidRPr="00677AD9">
              <w:rPr>
                <w:i/>
                <w:sz w:val="20"/>
                <w:szCs w:val="20"/>
              </w:rPr>
              <w:br/>
              <w:t xml:space="preserve">от 12 апреля 2004 года </w:t>
            </w:r>
            <w:r w:rsidRPr="00677AD9">
              <w:rPr>
                <w:i/>
                <w:sz w:val="20"/>
                <w:szCs w:val="20"/>
              </w:rPr>
              <w:br/>
              <w:t>«О регулировании торговой деятельности»</w:t>
            </w:r>
          </w:p>
          <w:p w:rsidR="007B1925" w:rsidRPr="00677AD9" w:rsidRDefault="007B1925" w:rsidP="00AD1D2B">
            <w:pPr>
              <w:jc w:val="center"/>
            </w:pPr>
          </w:p>
        </w:tc>
        <w:tc>
          <w:tcPr>
            <w:tcW w:w="2977" w:type="dxa"/>
          </w:tcPr>
          <w:p w:rsidR="007B1925" w:rsidRPr="00677AD9" w:rsidRDefault="007B1925" w:rsidP="00AD1D2B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77AD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 Статья 10. Объекты и виды внутренней торговли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…</w:t>
            </w:r>
          </w:p>
          <w:p w:rsidR="007B1925" w:rsidRPr="00677AD9" w:rsidRDefault="007B1925" w:rsidP="00AD1D2B">
            <w:pPr>
              <w:jc w:val="both"/>
              <w:rPr>
                <w:color w:val="000000"/>
                <w:shd w:val="clear" w:color="auto" w:fill="FFFFFF"/>
              </w:rPr>
            </w:pPr>
            <w:r w:rsidRPr="00677AD9">
              <w:t xml:space="preserve">   </w:t>
            </w:r>
            <w:r w:rsidRPr="00677AD9">
              <w:rPr>
                <w:color w:val="000000"/>
                <w:shd w:val="clear" w:color="auto" w:fill="FFFFFF"/>
              </w:rPr>
              <w:t xml:space="preserve">2-8 </w:t>
            </w:r>
            <w:hyperlink r:id="rId7" w:tooltip="Приказ и.о. Министра торговли и интеграции Республики Казахстан от 22 июня 2023 года № 242-НҚ " w:history="1">
              <w:r w:rsidRPr="00677AD9">
                <w:t>Правила</w:t>
              </w:r>
            </w:hyperlink>
            <w:r w:rsidRPr="00677AD9">
              <w:rPr>
                <w:shd w:val="clear" w:color="auto" w:fill="FFFFFF"/>
              </w:rPr>
              <w:t> </w:t>
            </w:r>
            <w:r w:rsidRPr="00677AD9">
              <w:rPr>
                <w:shd w:val="clear" w:color="auto" w:fill="FFFFFF"/>
              </w:rPr>
              <w:br/>
            </w:r>
            <w:r w:rsidRPr="00677AD9">
              <w:rPr>
                <w:color w:val="000000"/>
                <w:shd w:val="clear" w:color="auto" w:fill="FFFFFF"/>
              </w:rPr>
              <w:t>организации деятельности торговых рынков, требования к содержанию территории, оборудованию и оснащению торгового рынка утверждаются уполномоченным органом в области регулирования торговой деятельности.</w:t>
            </w:r>
          </w:p>
          <w:p w:rsidR="007B1925" w:rsidRPr="00677AD9" w:rsidRDefault="007B1925" w:rsidP="00AD1D2B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677AD9">
              <w:rPr>
                <w:color w:val="000000"/>
                <w:shd w:val="clear" w:color="auto" w:fill="FFFFFF"/>
              </w:rPr>
              <w:lastRenderedPageBreak/>
              <w:t xml:space="preserve">   </w:t>
            </w:r>
            <w:r w:rsidRPr="00677AD9">
              <w:rPr>
                <w:b/>
                <w:color w:val="000000"/>
                <w:shd w:val="clear" w:color="auto" w:fill="FFFFFF"/>
              </w:rPr>
              <w:t>Отсутствует</w:t>
            </w:r>
          </w:p>
          <w:p w:rsidR="007B1925" w:rsidRPr="00677AD9" w:rsidRDefault="007B1925" w:rsidP="00AD1D2B">
            <w:pPr>
              <w:jc w:val="both"/>
              <w:rPr>
                <w:color w:val="000000"/>
                <w:shd w:val="clear" w:color="auto" w:fill="FFFFFF"/>
              </w:rPr>
            </w:pPr>
            <w:r w:rsidRPr="00677AD9">
              <w:rPr>
                <w:color w:val="000000"/>
                <w:shd w:val="clear" w:color="auto" w:fill="FFFFFF"/>
              </w:rPr>
              <w:t xml:space="preserve">   …</w:t>
            </w:r>
          </w:p>
          <w:p w:rsidR="007B1925" w:rsidRPr="00677AD9" w:rsidRDefault="007B1925" w:rsidP="00AD1D2B">
            <w:pPr>
              <w:jc w:val="both"/>
            </w:pPr>
          </w:p>
        </w:tc>
        <w:tc>
          <w:tcPr>
            <w:tcW w:w="1701" w:type="dxa"/>
          </w:tcPr>
          <w:p w:rsidR="007B1925" w:rsidRPr="00677AD9" w:rsidRDefault="007B1925" w:rsidP="00AD1D2B">
            <w:pPr>
              <w:tabs>
                <w:tab w:val="left" w:pos="709"/>
              </w:tabs>
              <w:jc w:val="both"/>
              <w:rPr>
                <w:b/>
              </w:rPr>
            </w:pPr>
            <w:r w:rsidRPr="00677AD9">
              <w:lastRenderedPageBreak/>
              <w:t xml:space="preserve">   </w:t>
            </w:r>
            <w:r w:rsidRPr="00677AD9">
              <w:rPr>
                <w:b/>
              </w:rPr>
              <w:t>Отсутствует</w:t>
            </w:r>
          </w:p>
        </w:tc>
        <w:tc>
          <w:tcPr>
            <w:tcW w:w="3827" w:type="dxa"/>
          </w:tcPr>
          <w:p w:rsidR="007B1925" w:rsidRPr="00677AD9" w:rsidRDefault="007B1925" w:rsidP="00AD1D2B">
            <w:pPr>
              <w:jc w:val="both"/>
              <w:rPr>
                <w:color w:val="000000"/>
              </w:rPr>
            </w:pPr>
            <w:r w:rsidRPr="00677AD9">
              <w:rPr>
                <w:color w:val="000000"/>
              </w:rPr>
              <w:t xml:space="preserve">   Статью 1 проекта </w:t>
            </w:r>
            <w:r w:rsidRPr="00677AD9">
              <w:rPr>
                <w:b/>
                <w:color w:val="000000"/>
              </w:rPr>
              <w:t>дополнить</w:t>
            </w:r>
            <w:r w:rsidRPr="00677AD9">
              <w:rPr>
                <w:color w:val="000000"/>
              </w:rPr>
              <w:t xml:space="preserve"> пунктом 8 следующего содержания: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color w:val="000000"/>
              </w:rPr>
              <w:t xml:space="preserve">   «</w:t>
            </w:r>
            <w:r w:rsidRPr="00677AD9">
              <w:rPr>
                <w:rFonts w:eastAsia="Calibri"/>
                <w:b/>
                <w:lang w:eastAsia="en-US"/>
              </w:rPr>
              <w:t>8.</w:t>
            </w:r>
            <w:r w:rsidRPr="00677AD9">
              <w:t xml:space="preserve"> </w:t>
            </w:r>
            <w:r w:rsidRPr="00677AD9">
              <w:rPr>
                <w:b/>
              </w:rPr>
              <w:t xml:space="preserve">В Закон Республики Казахстан от 12 апреля 2004 года </w:t>
            </w:r>
            <w:r w:rsidRPr="00677AD9">
              <w:rPr>
                <w:b/>
              </w:rPr>
              <w:br/>
              <w:t>«О регулировании торговой деятельности»: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статью 10 дополнить пунктом 2-9 следующего содержания:</w:t>
            </w:r>
          </w:p>
          <w:p w:rsidR="007B1925" w:rsidRPr="00677AD9" w:rsidRDefault="007B1925" w:rsidP="00AD1D2B">
            <w:pPr>
              <w:jc w:val="both"/>
            </w:pPr>
            <w:r w:rsidRPr="00677AD9">
              <w:rPr>
                <w:b/>
              </w:rPr>
              <w:t xml:space="preserve">   «2-9. Требование части второй пункта 2, пунктов 2-5 и 2-8 настоящей статьи не распространяется на торговые рынки осуществляющие свою </w:t>
            </w:r>
            <w:r w:rsidRPr="00677AD9">
              <w:rPr>
                <w:b/>
              </w:rPr>
              <w:lastRenderedPageBreak/>
              <w:t xml:space="preserve">деятельность в рамках пилотного проекта в соответствии со статьей 32-3 настоящего Закона.» </w:t>
            </w:r>
            <w:r w:rsidRPr="00677AD9">
              <w:t xml:space="preserve">   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</w:t>
            </w:r>
            <w:r w:rsidRPr="00677AD9">
              <w:rPr>
                <w:i/>
              </w:rPr>
              <w:t>действует до 1 января 2031 года</w:t>
            </w:r>
            <w:r w:rsidRPr="00677AD9">
              <w:t>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</w:p>
          <w:p w:rsidR="007B1925" w:rsidRPr="00677AD9" w:rsidRDefault="007B1925" w:rsidP="00AD1D2B">
            <w:pPr>
              <w:jc w:val="both"/>
            </w:pPr>
          </w:p>
        </w:tc>
        <w:tc>
          <w:tcPr>
            <w:tcW w:w="2977" w:type="dxa"/>
          </w:tcPr>
          <w:p w:rsidR="007B1925" w:rsidRPr="00677AD9" w:rsidRDefault="007B1925" w:rsidP="00AD1D2B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677AD9">
              <w:rPr>
                <w:b/>
                <w:bCs/>
                <w:lang w:val="kk-KZ"/>
              </w:rPr>
              <w:lastRenderedPageBreak/>
              <w:t>Депутат</w:t>
            </w:r>
          </w:p>
          <w:p w:rsidR="007B1925" w:rsidRPr="00677AD9" w:rsidRDefault="007B1925" w:rsidP="00AD1D2B">
            <w:pPr>
              <w:widowControl w:val="0"/>
              <w:jc w:val="center"/>
              <w:rPr>
                <w:b/>
                <w:bCs/>
                <w:caps/>
                <w:lang w:val="kk-KZ"/>
              </w:rPr>
            </w:pPr>
            <w:r w:rsidRPr="00677AD9">
              <w:rPr>
                <w:b/>
                <w:bCs/>
                <w:lang w:val="kk-KZ"/>
              </w:rPr>
              <w:t>Мусабаев С.Б.</w:t>
            </w:r>
          </w:p>
          <w:p w:rsidR="007B1925" w:rsidRPr="00677AD9" w:rsidRDefault="007B1925" w:rsidP="00AD1D2B">
            <w:pPr>
              <w:ind w:firstLine="709"/>
              <w:jc w:val="both"/>
            </w:pP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Действующая практика скотных рынков показывает, что торговля сельскохозяйствен-ными животными требует внимание в части прозрачности оборота заключаемых сделок. То есть на сегодня каждый желающий продавец с/животного может прийти </w:t>
            </w:r>
            <w:r w:rsidRPr="00677AD9">
              <w:lastRenderedPageBreak/>
              <w:t xml:space="preserve">на скотный рынок без сопроводительных ветеринарных и подтверждающих документов на животное, оплатить за вход, объявить свою цену и продать, при этом информация о точной сумме сделки и о покупателе не отражается. 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Поэтому необходимо предусмотреть пилотную проект по автоматизации процедур продаж с/животных на скотном рынке. Внедрение пилотного проекта позволит: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без стрессовое управление с/животными, ветеринарная безопасность, сохранение окружающей среды и экологическая безопасность;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государство сможет более эффективно контролировать налогообложение, ветеринарный, зоотехнический и санитарный контроль, </w:t>
            </w:r>
            <w:r w:rsidRPr="00677AD9">
              <w:lastRenderedPageBreak/>
              <w:t>формирование электронной базы по идентификации с/животных.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Кроме того, продавцы не могут предоставлять сопроводительные ветеринарные справки, закрывающие документы для бухгалтерии. В связи с чем приходиться мясокомбинатам искать поставщиков по все территории РК готовых предоставить необходимый пакет документов и с/животных соответствующих критериям. </w:t>
            </w:r>
          </w:p>
          <w:p w:rsidR="007B1925" w:rsidRPr="00677AD9" w:rsidRDefault="007B1925" w:rsidP="00AD1D2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5" w:rsidRPr="00677AD9" w:rsidRDefault="007B1925" w:rsidP="00AD1D2B">
            <w:pPr>
              <w:widowControl w:val="0"/>
              <w:jc w:val="center"/>
              <w:rPr>
                <w:bCs/>
                <w:color w:val="FF0000"/>
              </w:rPr>
            </w:pPr>
          </w:p>
        </w:tc>
      </w:tr>
      <w:tr w:rsidR="007B1925" w:rsidRPr="003B6AD9" w:rsidTr="00670C1D">
        <w:trPr>
          <w:gridAfter w:val="1"/>
          <w:wAfter w:w="29" w:type="dxa"/>
        </w:trPr>
        <w:tc>
          <w:tcPr>
            <w:tcW w:w="596" w:type="dxa"/>
          </w:tcPr>
          <w:p w:rsidR="007B1925" w:rsidRPr="00677AD9" w:rsidRDefault="007B1925" w:rsidP="007B1925">
            <w:pPr>
              <w:pStyle w:val="a3"/>
              <w:widowControl w:val="0"/>
              <w:numPr>
                <w:ilvl w:val="0"/>
                <w:numId w:val="1"/>
              </w:numPr>
              <w:ind w:right="-113"/>
              <w:jc w:val="center"/>
            </w:pPr>
          </w:p>
        </w:tc>
        <w:tc>
          <w:tcPr>
            <w:tcW w:w="1701" w:type="dxa"/>
          </w:tcPr>
          <w:p w:rsidR="007B1925" w:rsidRPr="00677AD9" w:rsidRDefault="007B1925" w:rsidP="00AD1D2B">
            <w:pPr>
              <w:widowControl w:val="0"/>
              <w:jc w:val="center"/>
            </w:pPr>
            <w:r w:rsidRPr="00677AD9">
              <w:t xml:space="preserve">Новый </w:t>
            </w:r>
          </w:p>
          <w:p w:rsidR="007B1925" w:rsidRPr="00677AD9" w:rsidRDefault="007B1925" w:rsidP="00AD1D2B">
            <w:pPr>
              <w:widowControl w:val="0"/>
              <w:jc w:val="center"/>
            </w:pPr>
            <w:r w:rsidRPr="00677AD9">
              <w:t xml:space="preserve">пункт 8 статьи 1 проекта </w:t>
            </w:r>
          </w:p>
          <w:p w:rsidR="007B1925" w:rsidRPr="00677AD9" w:rsidRDefault="007B1925" w:rsidP="00AD1D2B">
            <w:pPr>
              <w:widowControl w:val="0"/>
              <w:jc w:val="center"/>
            </w:pPr>
          </w:p>
          <w:p w:rsidR="007B1925" w:rsidRPr="00677AD9" w:rsidRDefault="007B1925" w:rsidP="00AD1D2B">
            <w:pPr>
              <w:widowControl w:val="0"/>
              <w:jc w:val="center"/>
              <w:rPr>
                <w:bCs/>
                <w:i/>
                <w:color w:val="FF0000"/>
                <w:sz w:val="20"/>
                <w:szCs w:val="20"/>
              </w:rPr>
            </w:pPr>
            <w:r w:rsidRPr="00677AD9">
              <w:rPr>
                <w:i/>
                <w:sz w:val="20"/>
                <w:szCs w:val="20"/>
              </w:rPr>
              <w:t xml:space="preserve">Закон Республики Казахстан </w:t>
            </w:r>
            <w:r w:rsidRPr="00677AD9">
              <w:rPr>
                <w:i/>
                <w:sz w:val="20"/>
                <w:szCs w:val="20"/>
              </w:rPr>
              <w:br/>
              <w:t xml:space="preserve">от 12 апреля 2004 года </w:t>
            </w:r>
            <w:r w:rsidRPr="00677AD9">
              <w:rPr>
                <w:i/>
                <w:sz w:val="20"/>
                <w:szCs w:val="20"/>
              </w:rPr>
              <w:br/>
              <w:t xml:space="preserve">«О регулировании торговой </w:t>
            </w:r>
            <w:r w:rsidRPr="00677AD9">
              <w:rPr>
                <w:i/>
                <w:sz w:val="20"/>
                <w:szCs w:val="20"/>
              </w:rPr>
              <w:lastRenderedPageBreak/>
              <w:t>деятельности»</w:t>
            </w:r>
          </w:p>
          <w:p w:rsidR="007B1925" w:rsidRPr="00677AD9" w:rsidRDefault="007B1925" w:rsidP="00AD1D2B">
            <w:pPr>
              <w:widowControl w:val="0"/>
              <w:jc w:val="center"/>
            </w:pPr>
          </w:p>
        </w:tc>
        <w:tc>
          <w:tcPr>
            <w:tcW w:w="2977" w:type="dxa"/>
          </w:tcPr>
          <w:p w:rsidR="007B1925" w:rsidRPr="00677AD9" w:rsidRDefault="007B1925" w:rsidP="00AD1D2B">
            <w:pPr>
              <w:pStyle w:val="3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677AD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 </w:t>
            </w:r>
            <w:r w:rsidRPr="00677AD9">
              <w:rPr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1701" w:type="dxa"/>
          </w:tcPr>
          <w:p w:rsidR="007B1925" w:rsidRPr="00677AD9" w:rsidRDefault="007B1925" w:rsidP="00AD1D2B">
            <w:pPr>
              <w:tabs>
                <w:tab w:val="left" w:pos="709"/>
              </w:tabs>
              <w:jc w:val="both"/>
              <w:rPr>
                <w:b/>
              </w:rPr>
            </w:pPr>
            <w:r w:rsidRPr="00677AD9">
              <w:t xml:space="preserve">   </w:t>
            </w:r>
            <w:r w:rsidRPr="00677AD9">
              <w:rPr>
                <w:b/>
              </w:rPr>
              <w:t xml:space="preserve">Отсутствует </w:t>
            </w:r>
          </w:p>
        </w:tc>
        <w:tc>
          <w:tcPr>
            <w:tcW w:w="3827" w:type="dxa"/>
          </w:tcPr>
          <w:p w:rsidR="007B1925" w:rsidRPr="00677AD9" w:rsidRDefault="007B1925" w:rsidP="00AD1D2B">
            <w:pPr>
              <w:jc w:val="both"/>
              <w:rPr>
                <w:color w:val="000000"/>
              </w:rPr>
            </w:pPr>
            <w:r w:rsidRPr="00677AD9">
              <w:rPr>
                <w:color w:val="000000"/>
              </w:rPr>
              <w:t xml:space="preserve">   Статью 1 проекта </w:t>
            </w:r>
            <w:r w:rsidRPr="00677AD9">
              <w:rPr>
                <w:b/>
                <w:color w:val="000000"/>
              </w:rPr>
              <w:t>дополнить</w:t>
            </w:r>
            <w:r w:rsidRPr="00677AD9">
              <w:rPr>
                <w:color w:val="000000"/>
              </w:rPr>
              <w:t xml:space="preserve"> пунктом 8 следующего содержания: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color w:val="000000"/>
              </w:rPr>
              <w:t xml:space="preserve">   «</w:t>
            </w:r>
            <w:r w:rsidRPr="00677AD9">
              <w:rPr>
                <w:rFonts w:eastAsia="Calibri"/>
                <w:b/>
                <w:lang w:eastAsia="en-US"/>
              </w:rPr>
              <w:t>8.</w:t>
            </w:r>
            <w:r w:rsidRPr="00677AD9">
              <w:t xml:space="preserve"> </w:t>
            </w:r>
            <w:r w:rsidRPr="00677AD9">
              <w:rPr>
                <w:b/>
              </w:rPr>
              <w:t xml:space="preserve">В Закон Республики Казахстан от 12 апреля 2004 года </w:t>
            </w:r>
            <w:r w:rsidRPr="00677AD9">
              <w:rPr>
                <w:b/>
              </w:rPr>
              <w:br/>
              <w:t>«О регулировании торговой деятельности»: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дополнить статьей 32-3 следующего содержания: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«Статья 32-3. Торговый рынок по реализации </w:t>
            </w:r>
            <w:r w:rsidRPr="00677AD9">
              <w:rPr>
                <w:b/>
              </w:rPr>
              <w:lastRenderedPageBreak/>
              <w:t>сельскохозяйственных животных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1. Торговым рынком по реализации сельскохозяйственных животных является торговым рынком, на котором сто процентов осуществляется продажа сельскохозяйственных животных.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2. Торговый рынок по реализации сельскохозяйственных животных является объектом недвижимости, предоставляющим участникам торговой деятельности беспрепятственный доступ к торговым площадкам, местам хранения и другим помещениям в пределах торгового рынка на период осуществления торговой деятельности.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3. Торговый рынок по реализации сельскохозяйственных животных осуществляет хранение и выполнение закупочных, подготовительных, распределительных и иных операций с </w:t>
            </w:r>
            <w:r w:rsidRPr="00677AD9">
              <w:rPr>
                <w:b/>
              </w:rPr>
              <w:lastRenderedPageBreak/>
              <w:t>сельскохозяйственными животными.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4. При хранении и выполнении закупочных, подготовительных, распределительных и иных операций с сельскохозяйственными животными торговый рынок по реализации сельскохозяйственных животных использует и обеспечивает работу автоматизированной системы учета (идентификации) и продажи сельскохозяйственного животного.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Хранение и выполнение закупочных, подготовительных, распределительных и иных операций с сельскохозяйственными животными торговый рынок по реализации сельскохозяйственных животных осуществляет на основе договоров, заключенных между рынком и продавцом или покупателем сельскохозяйственного животного. Данные договора заключаются на автоматизированной системе </w:t>
            </w:r>
            <w:r w:rsidRPr="00677AD9">
              <w:rPr>
                <w:b/>
              </w:rPr>
              <w:lastRenderedPageBreak/>
              <w:t>учета (идентификации) и продажи сельскохозяйственного животного.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При заключении договора на хранение и выполнение закупочных, подготовительных, распределительных и иных операций с сельскохозяйственными животными указываются идентификационные номера и иные данные продавца и (или) покупателя, а также индивидуальный номер сельскохозяйственного животного. 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В случае отсутствия у сельскохозяйственного животного индивидуального номера, данное сельскохозяйственное животное ставится на учет в порядке, определенном уполномоченным органом в области развития агропромышленного комплекса.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5. Договора по купли-продажи сельскохозяйственного животного между продавцом и покупателем на торговом рынке по реализации сельскохозяйственных животных заключаются </w:t>
            </w:r>
            <w:r w:rsidRPr="00677AD9">
              <w:rPr>
                <w:b/>
              </w:rPr>
              <w:lastRenderedPageBreak/>
              <w:t>посредством автоматизированной системы учета (идентификации) и продажи сельскохозяйственного животного с указанием данных, перечисленных в части третьей пункта 4 настоящей статьи.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6. Торговый рынок по реализации сельскохозяйственных животных вправе самостоятельно осуществлять реализацию сельскохозяйственных животных через автоматизированную систему учета (идентификации) и продажи сельскохозяйственного животного в случае приобретения сельскохозяйственных животных на торговом рынке по реализации сельскохозяйственных животных или вне пределов торгового рынка при соблюдении требований, указанных в частях второй, третьей и четвертой пункта 4 настоящей статьи. 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7. Правила организации деятельности торгового рынка </w:t>
            </w:r>
            <w:r w:rsidRPr="00677AD9">
              <w:rPr>
                <w:b/>
              </w:rPr>
              <w:lastRenderedPageBreak/>
              <w:t>по реализации сельскохозяйственных животных, требования к содержанию территории, оборудованию и оснащению торгового рынка по реализации сельскохозяйственных животных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 и государственным органом, осуществляющим руководство в сфере обеспечения поступлений налогов и других обязательных платежей в бюджет.</w:t>
            </w:r>
          </w:p>
          <w:p w:rsidR="007B1925" w:rsidRPr="00677AD9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8. Требования к автоматизированной системе учета (идентификации) и продажи сельскохозяйственного животного утверждаются уполномоченным органом в области регулирования торговой деятельностью по согласованию с уполномоченным органом в области развития агропромышленного комплекса, уполномоченным органом в сфере информатизации и </w:t>
            </w:r>
            <w:r w:rsidRPr="00677AD9">
              <w:rPr>
                <w:b/>
              </w:rPr>
              <w:lastRenderedPageBreak/>
              <w:t>государственным органом, осуществляющим руководство в сфере обеспечения поступлений налогов и других обязательных платежей в бюджет.</w:t>
            </w:r>
          </w:p>
          <w:p w:rsidR="007B1925" w:rsidRPr="00F43110" w:rsidRDefault="007B1925" w:rsidP="00AD1D2B">
            <w:pPr>
              <w:jc w:val="both"/>
              <w:rPr>
                <w:b/>
              </w:rPr>
            </w:pPr>
            <w:r w:rsidRPr="00677AD9">
              <w:rPr>
                <w:b/>
              </w:rPr>
              <w:t xml:space="preserve">   9. Нормы настоящей статьи действуют в рамках пилотного проекта до </w:t>
            </w:r>
            <w:r w:rsidRPr="00677AD9">
              <w:rPr>
                <w:b/>
              </w:rPr>
              <w:br/>
              <w:t>1 января 2033 года.».</w:t>
            </w:r>
            <w:r w:rsidRPr="00677AD9">
              <w:t>».</w:t>
            </w:r>
            <w:r w:rsidRPr="00677AD9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:rsidR="007B1925" w:rsidRPr="00677AD9" w:rsidRDefault="007B1925" w:rsidP="00AD1D2B">
            <w:pPr>
              <w:widowControl w:val="0"/>
              <w:jc w:val="center"/>
              <w:rPr>
                <w:b/>
                <w:bCs/>
                <w:lang w:val="kk-KZ"/>
              </w:rPr>
            </w:pPr>
            <w:r w:rsidRPr="00677AD9">
              <w:rPr>
                <w:b/>
                <w:bCs/>
                <w:lang w:val="kk-KZ"/>
              </w:rPr>
              <w:lastRenderedPageBreak/>
              <w:t>Депутат</w:t>
            </w:r>
          </w:p>
          <w:p w:rsidR="007B1925" w:rsidRPr="00677AD9" w:rsidRDefault="007B1925" w:rsidP="00AD1D2B">
            <w:pPr>
              <w:widowControl w:val="0"/>
              <w:jc w:val="center"/>
              <w:rPr>
                <w:b/>
                <w:bCs/>
                <w:caps/>
                <w:lang w:val="kk-KZ"/>
              </w:rPr>
            </w:pPr>
            <w:r w:rsidRPr="00677AD9">
              <w:rPr>
                <w:b/>
                <w:bCs/>
                <w:lang w:val="kk-KZ"/>
              </w:rPr>
              <w:t>Мусабаев С.Б.</w:t>
            </w:r>
          </w:p>
          <w:p w:rsidR="007B1925" w:rsidRPr="00677AD9" w:rsidRDefault="007B1925" w:rsidP="00AD1D2B">
            <w:pPr>
              <w:ind w:firstLine="709"/>
              <w:jc w:val="both"/>
            </w:pP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Действующая практика скотных рынков показывает, что торговля сельскохозяйствен-ными животными требует внимание в части прозрачности оборота заключаемых сделок. То есть на сегодня каждый </w:t>
            </w:r>
            <w:r w:rsidRPr="00677AD9">
              <w:lastRenderedPageBreak/>
              <w:t xml:space="preserve">желающий продавец с/животного может прийти на скотный рынок без сопроводительных ветеринарных и подтверждающих документов на животное, оплатить за вход, объявить свою цену и продать, при этом информация о точной сумме сделки и о покупателе не отражается. 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Поэтому необходимо предусмотреть пилотную проект по автоматизации процедур продаж с/животных на скотном рынке. Внедрение пилотного проекта позволит: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без стрессовое управление с/животными, ветеринарная безопасность, сохранение окружающей среды и экологическая безопасность;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государство сможет более эффективно контролировать налогообложение, ветеринарный, </w:t>
            </w:r>
            <w:r w:rsidRPr="00677AD9">
              <w:lastRenderedPageBreak/>
              <w:t>зоотехнический и санитарный контроль, формирование электронной базы по идентификации с/животных.</w:t>
            </w:r>
          </w:p>
          <w:p w:rsidR="007B1925" w:rsidRPr="00677AD9" w:rsidRDefault="007B1925" w:rsidP="00AD1D2B">
            <w:pPr>
              <w:jc w:val="both"/>
            </w:pPr>
            <w:r w:rsidRPr="00677AD9">
              <w:t xml:space="preserve">   Кроме того, продавцы не могут предоставлять сопроводительные ветеринарные справки, закрывающие документы для бухгалтерии. В связи с чем приходиться мясокомбинатам искать поставщиков по все территории РК готовых предоставить необходимый пакет документов и с/животных соответствующих критериям. </w:t>
            </w:r>
          </w:p>
          <w:p w:rsidR="007B1925" w:rsidRPr="00677AD9" w:rsidRDefault="007B1925" w:rsidP="00AD1D2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5" w:rsidRPr="009E5E3D" w:rsidRDefault="007B1925" w:rsidP="00AD1D2B">
            <w:pPr>
              <w:widowControl w:val="0"/>
              <w:jc w:val="center"/>
              <w:rPr>
                <w:bCs/>
                <w:color w:val="FF0000"/>
              </w:rPr>
            </w:pPr>
          </w:p>
        </w:tc>
      </w:tr>
    </w:tbl>
    <w:p w:rsidR="00F43110" w:rsidRPr="00F43110" w:rsidRDefault="00F43110" w:rsidP="00F43110">
      <w:pPr>
        <w:widowControl w:val="0"/>
        <w:shd w:val="clear" w:color="auto" w:fill="FFFFFF" w:themeFill="background1"/>
        <w:ind w:firstLine="709"/>
        <w:jc w:val="both"/>
      </w:pPr>
      <w:r w:rsidRPr="00F43110">
        <w:rPr>
          <w:b/>
        </w:rPr>
        <w:lastRenderedPageBreak/>
        <w:t>Примечание:</w:t>
      </w:r>
      <w:r w:rsidRPr="00F43110">
        <w:t xml:space="preserve"> Текст законопроекта следует привести в соответствие с нормами Закона Республики Казахстан «О правовых актах».</w:t>
      </w:r>
    </w:p>
    <w:p w:rsidR="00F43110" w:rsidRPr="00F43110" w:rsidRDefault="00F43110" w:rsidP="00F43110">
      <w:pPr>
        <w:widowControl w:val="0"/>
        <w:shd w:val="clear" w:color="auto" w:fill="FFFFFF" w:themeFill="background1"/>
        <w:jc w:val="both"/>
      </w:pPr>
    </w:p>
    <w:p w:rsidR="00F43110" w:rsidRPr="00F43110" w:rsidRDefault="00F43110" w:rsidP="00F43110">
      <w:pPr>
        <w:widowControl w:val="0"/>
        <w:shd w:val="clear" w:color="auto" w:fill="FFFFFF" w:themeFill="background1"/>
        <w:ind w:left="1560"/>
        <w:rPr>
          <w:b/>
        </w:rPr>
      </w:pPr>
      <w:r w:rsidRPr="00F43110">
        <w:rPr>
          <w:b/>
        </w:rPr>
        <w:t xml:space="preserve">Председатель </w:t>
      </w:r>
    </w:p>
    <w:p w:rsidR="00F43110" w:rsidRPr="00F43110" w:rsidRDefault="00F43110" w:rsidP="00F43110">
      <w:pPr>
        <w:widowControl w:val="0"/>
        <w:shd w:val="clear" w:color="auto" w:fill="FFFFFF" w:themeFill="background1"/>
        <w:ind w:left="1560"/>
      </w:pPr>
      <w:r w:rsidRPr="00F43110">
        <w:rPr>
          <w:b/>
        </w:rPr>
        <w:t>Комитета по финансам и бюджету</w:t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</w:r>
      <w:r w:rsidRPr="00F43110">
        <w:rPr>
          <w:b/>
        </w:rPr>
        <w:tab/>
        <w:t>Т. Савельева</w:t>
      </w:r>
    </w:p>
    <w:p w:rsidR="007B1925" w:rsidRDefault="007B1925"/>
    <w:sectPr w:rsidR="007B1925" w:rsidSect="007B1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00" w:rsidRDefault="00614500" w:rsidP="00C01B1A">
      <w:r>
        <w:separator/>
      </w:r>
    </w:p>
  </w:endnote>
  <w:endnote w:type="continuationSeparator" w:id="0">
    <w:p w:rsidR="00614500" w:rsidRDefault="00614500" w:rsidP="00C0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C01B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593209"/>
      <w:docPartObj>
        <w:docPartGallery w:val="Page Numbers (Bottom of Page)"/>
        <w:docPartUnique/>
      </w:docPartObj>
    </w:sdtPr>
    <w:sdtEndPr/>
    <w:sdtContent>
      <w:p w:rsidR="00C01B1A" w:rsidRDefault="00C01B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1D">
          <w:rPr>
            <w:noProof/>
          </w:rPr>
          <w:t>9</w:t>
        </w:r>
        <w:r>
          <w:fldChar w:fldCharType="end"/>
        </w:r>
      </w:p>
    </w:sdtContent>
  </w:sdt>
  <w:p w:rsidR="00C01B1A" w:rsidRDefault="00C01B1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C01B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00" w:rsidRDefault="00614500" w:rsidP="00C01B1A">
      <w:r>
        <w:separator/>
      </w:r>
    </w:p>
  </w:footnote>
  <w:footnote w:type="continuationSeparator" w:id="0">
    <w:p w:rsidR="00614500" w:rsidRDefault="00614500" w:rsidP="00C0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C01B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C01B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C01B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C7C"/>
    <w:multiLevelType w:val="hybridMultilevel"/>
    <w:tmpl w:val="45F4F962"/>
    <w:lvl w:ilvl="0" w:tplc="3008E82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A9"/>
    <w:rsid w:val="000C583F"/>
    <w:rsid w:val="001925AA"/>
    <w:rsid w:val="002C0C72"/>
    <w:rsid w:val="004547E8"/>
    <w:rsid w:val="00516661"/>
    <w:rsid w:val="00614500"/>
    <w:rsid w:val="00670C1D"/>
    <w:rsid w:val="00677AD9"/>
    <w:rsid w:val="007B1925"/>
    <w:rsid w:val="009574A9"/>
    <w:rsid w:val="00A26E2D"/>
    <w:rsid w:val="00B368BC"/>
    <w:rsid w:val="00C01B1A"/>
    <w:rsid w:val="00E734AE"/>
    <w:rsid w:val="00EF72CF"/>
    <w:rsid w:val="00F43110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BED4-E78E-4D1C-A9F0-83CE1A5F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B19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D3E24"/>
    <w:pPr>
      <w:tabs>
        <w:tab w:val="left" w:pos="1084"/>
      </w:tabs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1925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4"/>
    <w:uiPriority w:val="34"/>
    <w:qFormat/>
    <w:rsid w:val="007B1925"/>
    <w:pPr>
      <w:ind w:left="720"/>
      <w:contextualSpacing/>
    </w:pPr>
    <w:rPr>
      <w:rFonts w:ascii="Calibri" w:eastAsia="Calibri" w:hAnsi="Calibri"/>
    </w:rPr>
  </w:style>
  <w:style w:type="character" w:customStyle="1" w:styleId="a4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3"/>
    <w:uiPriority w:val="34"/>
    <w:qFormat/>
    <w:locked/>
    <w:rsid w:val="007B1925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B1A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1B1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B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line.zakon.kz/Document/?doc_id=3267232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Кабдрахман Сакен</dc:creator>
  <cp:keywords/>
  <dc:description/>
  <cp:lastModifiedBy>Абильжанова Арухан</cp:lastModifiedBy>
  <cp:revision>12</cp:revision>
  <dcterms:created xsi:type="dcterms:W3CDTF">2025-03-26T06:57:00Z</dcterms:created>
  <dcterms:modified xsi:type="dcterms:W3CDTF">2025-03-26T08:01:00Z</dcterms:modified>
</cp:coreProperties>
</file>